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6F9" w:rsidRDefault="00C776F9" w:rsidP="00C776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76F9">
        <w:rPr>
          <w:rFonts w:ascii="Times New Roman" w:hAnsi="Times New Roman" w:cs="Times New Roman"/>
          <w:sz w:val="28"/>
          <w:szCs w:val="28"/>
        </w:rPr>
        <w:t xml:space="preserve">Лекция 2 </w:t>
      </w:r>
      <w:r w:rsidR="00CB0885" w:rsidRPr="00CB0885">
        <w:rPr>
          <w:rFonts w:ascii="Times New Roman" w:hAnsi="Times New Roman" w:cs="Times New Roman"/>
          <w:sz w:val="28"/>
          <w:szCs w:val="28"/>
        </w:rPr>
        <w:t>ПЛОДОНОШЕНИЕ ДЕРЕВЬЕВ И КУСТАРНИКОВ</w:t>
      </w:r>
    </w:p>
    <w:p w:rsidR="00C776F9" w:rsidRDefault="00C776F9" w:rsidP="00021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Default="00CB0885" w:rsidP="00CB0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885">
        <w:rPr>
          <w:rFonts w:ascii="Times New Roman" w:hAnsi="Times New Roman" w:cs="Times New Roman"/>
          <w:b/>
          <w:sz w:val="28"/>
          <w:szCs w:val="28"/>
        </w:rPr>
        <w:t>1.1. Основные задачи и перспективы лесного семенного дела</w:t>
      </w:r>
    </w:p>
    <w:p w:rsidR="00CB0885" w:rsidRPr="00CB0885" w:rsidRDefault="00CB0885" w:rsidP="00CB0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Основным исходным материалом для восп</w:t>
      </w:r>
      <w:r>
        <w:rPr>
          <w:rFonts w:ascii="Times New Roman" w:hAnsi="Times New Roman" w:cs="Times New Roman"/>
          <w:sz w:val="28"/>
          <w:szCs w:val="28"/>
        </w:rPr>
        <w:t>роизводства лесов и лесоразведе</w:t>
      </w:r>
      <w:r w:rsidRPr="00CB0885">
        <w:rPr>
          <w:rFonts w:ascii="Times New Roman" w:hAnsi="Times New Roman" w:cs="Times New Roman"/>
          <w:sz w:val="28"/>
          <w:szCs w:val="28"/>
        </w:rPr>
        <w:t>ния являются семена древесных и кустарнико</w:t>
      </w:r>
      <w:r>
        <w:rPr>
          <w:rFonts w:ascii="Times New Roman" w:hAnsi="Times New Roman" w:cs="Times New Roman"/>
          <w:sz w:val="28"/>
          <w:szCs w:val="28"/>
        </w:rPr>
        <w:t>вых растений. Из семян выращива</w:t>
      </w:r>
      <w:r w:rsidRPr="00CB0885">
        <w:rPr>
          <w:rFonts w:ascii="Times New Roman" w:hAnsi="Times New Roman" w:cs="Times New Roman"/>
          <w:sz w:val="28"/>
          <w:szCs w:val="28"/>
        </w:rPr>
        <w:t xml:space="preserve">ются лесные культуры путем посева непосредственно на месте будущего леса — на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лесокультурной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площади, либо их высевают сначала в так называемых лесных питомниках, где из них выращивается посадочный материал -сеянцы и сажен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CB0885">
        <w:rPr>
          <w:rFonts w:ascii="Times New Roman" w:hAnsi="Times New Roman" w:cs="Times New Roman"/>
          <w:sz w:val="28"/>
          <w:szCs w:val="28"/>
        </w:rPr>
        <w:t xml:space="preserve">ы, которые затем пересаживаются на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лесокультурную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площадь.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Иногда для создания лесных культур исполь</w:t>
      </w:r>
      <w:r>
        <w:rPr>
          <w:rFonts w:ascii="Times New Roman" w:hAnsi="Times New Roman" w:cs="Times New Roman"/>
          <w:sz w:val="28"/>
          <w:szCs w:val="28"/>
        </w:rPr>
        <w:t>зуется не семенной, а вегетатив</w:t>
      </w:r>
      <w:r w:rsidRPr="00CB0885">
        <w:rPr>
          <w:rFonts w:ascii="Times New Roman" w:hAnsi="Times New Roman" w:cs="Times New Roman"/>
          <w:sz w:val="28"/>
          <w:szCs w:val="28"/>
        </w:rPr>
        <w:t xml:space="preserve">ный посадочный материал (черенки), однако </w:t>
      </w:r>
      <w:r>
        <w:rPr>
          <w:rFonts w:ascii="Times New Roman" w:hAnsi="Times New Roman" w:cs="Times New Roman"/>
          <w:sz w:val="28"/>
          <w:szCs w:val="28"/>
        </w:rPr>
        <w:t xml:space="preserve">вегетативное размножение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</w:t>
      </w:r>
      <w:r w:rsidRPr="00CB0885">
        <w:rPr>
          <w:rFonts w:ascii="Times New Roman" w:hAnsi="Times New Roman" w:cs="Times New Roman"/>
          <w:sz w:val="28"/>
          <w:szCs w:val="28"/>
        </w:rPr>
        <w:t>культурном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производстве занимает весьма м</w:t>
      </w:r>
      <w:r>
        <w:rPr>
          <w:rFonts w:ascii="Times New Roman" w:hAnsi="Times New Roman" w:cs="Times New Roman"/>
          <w:sz w:val="28"/>
          <w:szCs w:val="28"/>
        </w:rPr>
        <w:t>алый объем по сравнению с семен</w:t>
      </w:r>
      <w:r w:rsidRPr="00CB0885">
        <w:rPr>
          <w:rFonts w:ascii="Times New Roman" w:hAnsi="Times New Roman" w:cs="Times New Roman"/>
          <w:sz w:val="28"/>
          <w:szCs w:val="28"/>
        </w:rPr>
        <w:t>ным.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В годы максимального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лесокультурного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производства в Казахстане, когда ежегодно посев и посадка леса производились на п</w:t>
      </w:r>
      <w:r>
        <w:rPr>
          <w:rFonts w:ascii="Times New Roman" w:hAnsi="Times New Roman" w:cs="Times New Roman"/>
          <w:sz w:val="28"/>
          <w:szCs w:val="28"/>
        </w:rPr>
        <w:t>лощади около 70 тыс. га, объ</w:t>
      </w:r>
      <w:r w:rsidRPr="00CB0885"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семенозаготовок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составлял только на предприятиях лесного хозяйства </w:t>
      </w:r>
      <w:proofErr w:type="gramStart"/>
      <w:r w:rsidRPr="00CB0885">
        <w:rPr>
          <w:rFonts w:ascii="Times New Roman" w:hAnsi="Times New Roman" w:cs="Times New Roman"/>
          <w:sz w:val="28"/>
          <w:szCs w:val="28"/>
        </w:rPr>
        <w:t>при-мерно</w:t>
      </w:r>
      <w:proofErr w:type="gramEnd"/>
      <w:r w:rsidRPr="00CB0885">
        <w:rPr>
          <w:rFonts w:ascii="Times New Roman" w:hAnsi="Times New Roman" w:cs="Times New Roman"/>
          <w:sz w:val="28"/>
          <w:szCs w:val="28"/>
        </w:rPr>
        <w:t xml:space="preserve"> 300 тонн в год. От качества семян в бол</w:t>
      </w:r>
      <w:r>
        <w:rPr>
          <w:rFonts w:ascii="Times New Roman" w:hAnsi="Times New Roman" w:cs="Times New Roman"/>
          <w:sz w:val="28"/>
          <w:szCs w:val="28"/>
        </w:rPr>
        <w:t xml:space="preserve">ьшой мере зависит успешность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</w:t>
      </w:r>
      <w:r w:rsidRPr="00CB0885">
        <w:rPr>
          <w:rFonts w:ascii="Times New Roman" w:hAnsi="Times New Roman" w:cs="Times New Roman"/>
          <w:sz w:val="28"/>
          <w:szCs w:val="28"/>
        </w:rPr>
        <w:t>сокультурного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производства в целом. Известно немало случаев, когда незнание или несоблюдение правил заготовки, хранения, переброски семян в иные районы приводили к их гибели, либо к выращиванию лесных культур низкого качества.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Так, например, в северных областях Казахстана в свое время были созданы культуры вяза гладкого из семян, заготовленных в Алма-Атинской области. Эти посадки не образовали хороших насаждений - деревья подмерзали и кустились. В таком лесу нельзя заготовить даже нормальных дров.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Закономерности плодоношения лесных </w:t>
      </w:r>
      <w:r>
        <w:rPr>
          <w:rFonts w:ascii="Times New Roman" w:hAnsi="Times New Roman" w:cs="Times New Roman"/>
          <w:sz w:val="28"/>
          <w:szCs w:val="28"/>
        </w:rPr>
        <w:t>насаждений, методы прогнозирова</w:t>
      </w:r>
      <w:r w:rsidRPr="00CB0885">
        <w:rPr>
          <w:rFonts w:ascii="Times New Roman" w:hAnsi="Times New Roman" w:cs="Times New Roman"/>
          <w:sz w:val="28"/>
          <w:szCs w:val="28"/>
        </w:rPr>
        <w:t>ния и учета урожаев семян, способы заготовки,</w:t>
      </w:r>
      <w:r>
        <w:rPr>
          <w:rFonts w:ascii="Times New Roman" w:hAnsi="Times New Roman" w:cs="Times New Roman"/>
          <w:sz w:val="28"/>
          <w:szCs w:val="28"/>
        </w:rPr>
        <w:t xml:space="preserve"> правила хранения семян и подго</w:t>
      </w:r>
      <w:r w:rsidRPr="00CB0885">
        <w:rPr>
          <w:rFonts w:ascii="Times New Roman" w:hAnsi="Times New Roman" w:cs="Times New Roman"/>
          <w:sz w:val="28"/>
          <w:szCs w:val="28"/>
        </w:rPr>
        <w:t>товки их к посеву, создание постоянной лесосеменной базы — все эти вопросы рассматривает лесное семенное дело. Оно являе</w:t>
      </w:r>
      <w:r>
        <w:rPr>
          <w:rFonts w:ascii="Times New Roman" w:hAnsi="Times New Roman" w:cs="Times New Roman"/>
          <w:sz w:val="28"/>
          <w:szCs w:val="28"/>
        </w:rPr>
        <w:t>тся первой составной частью уче</w:t>
      </w:r>
      <w:r w:rsidRPr="00CB0885">
        <w:rPr>
          <w:rFonts w:ascii="Times New Roman" w:hAnsi="Times New Roman" w:cs="Times New Roman"/>
          <w:sz w:val="28"/>
          <w:szCs w:val="28"/>
        </w:rPr>
        <w:t>ния о лесных культурах, возникло и развивалось вместе с ним.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Первые научные сведения о лесных семенах относятся ко второй половине XVIII века (книга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А.Т.Болотова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"О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рублении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оправлении и заведении вновь ле</w:t>
      </w:r>
      <w:r w:rsidRPr="00CB0885">
        <w:rPr>
          <w:rFonts w:ascii="Times New Roman" w:hAnsi="Times New Roman" w:cs="Times New Roman"/>
          <w:sz w:val="28"/>
          <w:szCs w:val="28"/>
        </w:rPr>
        <w:t>сов", 1766г). В 1869 году утверждается "Поло</w:t>
      </w:r>
      <w:r>
        <w:rPr>
          <w:rFonts w:ascii="Times New Roman" w:hAnsi="Times New Roman" w:cs="Times New Roman"/>
          <w:sz w:val="28"/>
          <w:szCs w:val="28"/>
        </w:rPr>
        <w:t>жение о сборе семян и их рассыл</w:t>
      </w:r>
      <w:r w:rsidRPr="00CB0885">
        <w:rPr>
          <w:rFonts w:ascii="Times New Roman" w:hAnsi="Times New Roman" w:cs="Times New Roman"/>
          <w:sz w:val="28"/>
          <w:szCs w:val="28"/>
        </w:rPr>
        <w:t>ке", в 1886 году установлены нормы всхожести и максимальные цены на семена основных лесообразующих пород.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В 1910 году по инициативе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В.Д.Огиевского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в Петербурге начала действовать первая в России лесосеменная лаборатория. Она определяла посевные качества семян, разрабатывала эти методы, производи</w:t>
      </w:r>
      <w:r>
        <w:rPr>
          <w:rFonts w:ascii="Times New Roman" w:hAnsi="Times New Roman" w:cs="Times New Roman"/>
          <w:sz w:val="28"/>
          <w:szCs w:val="28"/>
        </w:rPr>
        <w:t>ла опытные, так называемые, гео</w:t>
      </w:r>
      <w:r w:rsidRPr="00CB0885">
        <w:rPr>
          <w:rFonts w:ascii="Times New Roman" w:hAnsi="Times New Roman" w:cs="Times New Roman"/>
          <w:sz w:val="28"/>
          <w:szCs w:val="28"/>
        </w:rPr>
        <w:t>графические посевы семян, присылаемых из разных районов. Впоследствии эти посевы позволили научно обосновать районирование переброски лесных семян в стране.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lastRenderedPageBreak/>
        <w:t>За двадцатое столетие трудами ученых и практиков лесоводов лесосеменное дело поднято на значительно более высокий уровень развития: разработаны стандарты на посевные качества семян; организован государственный контроль за соблюдением правил использования семян для производственных посевов; произведено районирование семян ряда древес</w:t>
      </w:r>
      <w:r>
        <w:rPr>
          <w:rFonts w:ascii="Times New Roman" w:hAnsi="Times New Roman" w:cs="Times New Roman"/>
          <w:sz w:val="28"/>
          <w:szCs w:val="28"/>
        </w:rPr>
        <w:t>ных пород в Казахстане; исследо</w:t>
      </w:r>
      <w:r w:rsidRPr="00CB0885">
        <w:rPr>
          <w:rFonts w:ascii="Times New Roman" w:hAnsi="Times New Roman" w:cs="Times New Roman"/>
          <w:sz w:val="28"/>
          <w:szCs w:val="28"/>
        </w:rPr>
        <w:t>вания свойств и качества семян начаты на мол</w:t>
      </w:r>
      <w:r>
        <w:rPr>
          <w:rFonts w:ascii="Times New Roman" w:hAnsi="Times New Roman" w:cs="Times New Roman"/>
          <w:sz w:val="28"/>
          <w:szCs w:val="28"/>
        </w:rPr>
        <w:t>екулярном уровне; многое достиг</w:t>
      </w:r>
      <w:r w:rsidRPr="00CB0885">
        <w:rPr>
          <w:rFonts w:ascii="Times New Roman" w:hAnsi="Times New Roman" w:cs="Times New Roman"/>
          <w:sz w:val="28"/>
          <w:szCs w:val="28"/>
        </w:rPr>
        <w:t>нуто в области механизации сбора и переработки лесосеменного сырья.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Сейчас ученые и лесохозяйственное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решают новую ответствен</w:t>
      </w:r>
      <w:r w:rsidRPr="00CB0885">
        <w:rPr>
          <w:rFonts w:ascii="Times New Roman" w:hAnsi="Times New Roman" w:cs="Times New Roman"/>
          <w:sz w:val="28"/>
          <w:szCs w:val="28"/>
        </w:rPr>
        <w:t xml:space="preserve">ную и сложную задачу по созданию в республике постоянной лесосеменной базы на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>-генетической основе. Решение этой задачи позволит производить заготовку лесных семян, обладающих высокими селекционными качествами, а в дальнейшем перейти на использование сортового посевного материала.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На основе постоянной лесосеменной баз</w:t>
      </w:r>
      <w:r>
        <w:rPr>
          <w:rFonts w:ascii="Times New Roman" w:hAnsi="Times New Roman" w:cs="Times New Roman"/>
          <w:sz w:val="28"/>
          <w:szCs w:val="28"/>
        </w:rPr>
        <w:t>ы появятся благоприятные возмож</w:t>
      </w:r>
      <w:r w:rsidRPr="00CB0885">
        <w:rPr>
          <w:rFonts w:ascii="Times New Roman" w:hAnsi="Times New Roman" w:cs="Times New Roman"/>
          <w:sz w:val="28"/>
          <w:szCs w:val="28"/>
        </w:rPr>
        <w:t>ности для максимальной механизации и автома</w:t>
      </w:r>
      <w:r>
        <w:rPr>
          <w:rFonts w:ascii="Times New Roman" w:hAnsi="Times New Roman" w:cs="Times New Roman"/>
          <w:sz w:val="28"/>
          <w:szCs w:val="28"/>
        </w:rPr>
        <w:t xml:space="preserve">тизации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семенозаготовок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сниже</w:t>
      </w:r>
      <w:r w:rsidRPr="00CB0885">
        <w:rPr>
          <w:rFonts w:ascii="Times New Roman" w:hAnsi="Times New Roman" w:cs="Times New Roman"/>
          <w:sz w:val="28"/>
          <w:szCs w:val="28"/>
        </w:rPr>
        <w:t>ния себестоимости лесных семян, а это еще одна важная проблема.</w:t>
      </w: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В перспективе лесное семенное дело долж</w:t>
      </w:r>
      <w:r>
        <w:rPr>
          <w:rFonts w:ascii="Times New Roman" w:hAnsi="Times New Roman" w:cs="Times New Roman"/>
          <w:sz w:val="28"/>
          <w:szCs w:val="28"/>
        </w:rPr>
        <w:t>но развиться в лесное семеновод</w:t>
      </w:r>
      <w:r w:rsidRPr="00CB0885">
        <w:rPr>
          <w:rFonts w:ascii="Times New Roman" w:hAnsi="Times New Roman" w:cs="Times New Roman"/>
          <w:sz w:val="28"/>
          <w:szCs w:val="28"/>
        </w:rPr>
        <w:t>ство по примеру сельскохозяйственного производства.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Pr="00CB0885" w:rsidRDefault="00CB0885" w:rsidP="00CB0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885">
        <w:rPr>
          <w:rFonts w:ascii="Times New Roman" w:hAnsi="Times New Roman" w:cs="Times New Roman"/>
          <w:b/>
          <w:sz w:val="28"/>
          <w:szCs w:val="28"/>
        </w:rPr>
        <w:t>1.2. Рост и развитие древесных пород, возраст начала плодоношения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Деревья и кустарники - многолетние растения. Их жизне</w:t>
      </w:r>
      <w:r>
        <w:rPr>
          <w:rFonts w:ascii="Times New Roman" w:hAnsi="Times New Roman" w:cs="Times New Roman"/>
          <w:sz w:val="28"/>
          <w:szCs w:val="28"/>
        </w:rPr>
        <w:t>нный цикл определя</w:t>
      </w:r>
      <w:r w:rsidRPr="00CB0885">
        <w:rPr>
          <w:rFonts w:ascii="Times New Roman" w:hAnsi="Times New Roman" w:cs="Times New Roman"/>
          <w:sz w:val="28"/>
          <w:szCs w:val="28"/>
        </w:rPr>
        <w:t>ется десятками и сотнями лет. Способность к плодоношению у них наступает не сразу после появления из семени, а через опре</w:t>
      </w:r>
      <w:r>
        <w:rPr>
          <w:rFonts w:ascii="Times New Roman" w:hAnsi="Times New Roman" w:cs="Times New Roman"/>
          <w:sz w:val="28"/>
          <w:szCs w:val="28"/>
        </w:rPr>
        <w:t>деленный, часто длительный пери</w:t>
      </w:r>
      <w:r w:rsidRPr="00CB0885">
        <w:rPr>
          <w:rFonts w:ascii="Times New Roman" w:hAnsi="Times New Roman" w:cs="Times New Roman"/>
          <w:sz w:val="28"/>
          <w:szCs w:val="28"/>
        </w:rPr>
        <w:t>од, необходимый для подготовки организма де</w:t>
      </w:r>
      <w:r>
        <w:rPr>
          <w:rFonts w:ascii="Times New Roman" w:hAnsi="Times New Roman" w:cs="Times New Roman"/>
          <w:sz w:val="28"/>
          <w:szCs w:val="28"/>
        </w:rPr>
        <w:t>рева к возможности цвести и раз</w:t>
      </w:r>
      <w:r w:rsidRPr="00CB0885">
        <w:rPr>
          <w:rFonts w:ascii="Times New Roman" w:hAnsi="Times New Roman" w:cs="Times New Roman"/>
          <w:sz w:val="28"/>
          <w:szCs w:val="28"/>
        </w:rPr>
        <w:t>вивать плоды и семена.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Так, например, сосна обыкновенная в ес</w:t>
      </w:r>
      <w:r>
        <w:rPr>
          <w:rFonts w:ascii="Times New Roman" w:hAnsi="Times New Roman" w:cs="Times New Roman"/>
          <w:sz w:val="28"/>
          <w:szCs w:val="28"/>
        </w:rPr>
        <w:t xml:space="preserve">тественных лесах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CB0885">
        <w:rPr>
          <w:rFonts w:ascii="Times New Roman" w:hAnsi="Times New Roman" w:cs="Times New Roman"/>
          <w:sz w:val="28"/>
          <w:szCs w:val="28"/>
        </w:rPr>
        <w:t xml:space="preserve">ласти образует первые шишки в возрасте 15-20 лет, ель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в Северном Тянь-Шане — в 25-40-летнем возрасте, а саксаул черный впервые зацветает в возрасте около пяти лет.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Начало плодоношения у деревьев характ</w:t>
      </w:r>
      <w:r>
        <w:rPr>
          <w:rFonts w:ascii="Times New Roman" w:hAnsi="Times New Roman" w:cs="Times New Roman"/>
          <w:sz w:val="28"/>
          <w:szCs w:val="28"/>
        </w:rPr>
        <w:t>еризует собой наступление зрело</w:t>
      </w:r>
      <w:r w:rsidRPr="00CB0885">
        <w:rPr>
          <w:rFonts w:ascii="Times New Roman" w:hAnsi="Times New Roman" w:cs="Times New Roman"/>
          <w:sz w:val="28"/>
          <w:szCs w:val="28"/>
        </w:rPr>
        <w:t>сти, которой они достигают в результате своего развития. Понятие "развитие" следует отличать от их "роста". Если под рост</w:t>
      </w:r>
      <w:r>
        <w:rPr>
          <w:rFonts w:ascii="Times New Roman" w:hAnsi="Times New Roman" w:cs="Times New Roman"/>
          <w:sz w:val="28"/>
          <w:szCs w:val="28"/>
        </w:rPr>
        <w:t>ом понимают увеличение с возрас</w:t>
      </w:r>
      <w:r w:rsidRPr="00CB0885">
        <w:rPr>
          <w:rFonts w:ascii="Times New Roman" w:hAnsi="Times New Roman" w:cs="Times New Roman"/>
          <w:sz w:val="28"/>
          <w:szCs w:val="28"/>
        </w:rPr>
        <w:t>том размеров и массы дерева (ствола, сучьев, корней), то в результате развития в организме растения происходят часто незаметные глазом внутренние изменения, согласно программе, закодированной в хромосомах клеток, предопределяющей последовательность образования тех или иных признаков или органов.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Развитие начинается сразу после оплодотворения яйцеклетки в результате опыления цветков, и активно продолжается в </w:t>
      </w:r>
      <w:r>
        <w:rPr>
          <w:rFonts w:ascii="Times New Roman" w:hAnsi="Times New Roman" w:cs="Times New Roman"/>
          <w:sz w:val="28"/>
          <w:szCs w:val="28"/>
        </w:rPr>
        <w:t>период формирования плодов и се</w:t>
      </w:r>
      <w:r w:rsidRPr="00CB0885">
        <w:rPr>
          <w:rFonts w:ascii="Times New Roman" w:hAnsi="Times New Roman" w:cs="Times New Roman"/>
          <w:sz w:val="28"/>
          <w:szCs w:val="28"/>
        </w:rPr>
        <w:t>мян на дереве и их прорастания после опаден</w:t>
      </w:r>
      <w:r>
        <w:rPr>
          <w:rFonts w:ascii="Times New Roman" w:hAnsi="Times New Roman" w:cs="Times New Roman"/>
          <w:sz w:val="28"/>
          <w:szCs w:val="28"/>
        </w:rPr>
        <w:t>ия на землю. Зародыш семени пре</w:t>
      </w:r>
      <w:r w:rsidRPr="00CB0885">
        <w:rPr>
          <w:rFonts w:ascii="Times New Roman" w:hAnsi="Times New Roman" w:cs="Times New Roman"/>
          <w:sz w:val="28"/>
          <w:szCs w:val="28"/>
        </w:rPr>
        <w:t xml:space="preserve">вращается в проросток с корешком и </w:t>
      </w:r>
      <w:r w:rsidRPr="00CB0885">
        <w:rPr>
          <w:rFonts w:ascii="Times New Roman" w:hAnsi="Times New Roman" w:cs="Times New Roman"/>
          <w:sz w:val="28"/>
          <w:szCs w:val="28"/>
        </w:rPr>
        <w:lastRenderedPageBreak/>
        <w:t>семядоля</w:t>
      </w:r>
      <w:r>
        <w:rPr>
          <w:rFonts w:ascii="Times New Roman" w:hAnsi="Times New Roman" w:cs="Times New Roman"/>
          <w:sz w:val="28"/>
          <w:szCs w:val="28"/>
        </w:rPr>
        <w:t>ми. Настоящих листьев он еще об</w:t>
      </w:r>
      <w:r w:rsidRPr="00CB0885">
        <w:rPr>
          <w:rFonts w:ascii="Times New Roman" w:hAnsi="Times New Roman" w:cs="Times New Roman"/>
          <w:sz w:val="28"/>
          <w:szCs w:val="28"/>
        </w:rPr>
        <w:t>разовать не может. Проходит неделя-другая пока на проростке появится первая пара листочков, напоминающих настоящие листья, свойственные данному виду растения. Еще через некоторое время начинают развиваться настоящие листья. Но в первые годы жизни деревце не способно ещ</w:t>
      </w:r>
      <w:r>
        <w:rPr>
          <w:rFonts w:ascii="Times New Roman" w:hAnsi="Times New Roman" w:cs="Times New Roman"/>
          <w:sz w:val="28"/>
          <w:szCs w:val="28"/>
        </w:rPr>
        <w:t>е цвести и давать семена. Прохо</w:t>
      </w:r>
      <w:r w:rsidRPr="00CB0885">
        <w:rPr>
          <w:rFonts w:ascii="Times New Roman" w:hAnsi="Times New Roman" w:cs="Times New Roman"/>
          <w:sz w:val="28"/>
          <w:szCs w:val="28"/>
        </w:rPr>
        <w:t>дит 5-10, а иногда 30-40 лет, пока в его орган</w:t>
      </w:r>
      <w:r>
        <w:rPr>
          <w:rFonts w:ascii="Times New Roman" w:hAnsi="Times New Roman" w:cs="Times New Roman"/>
          <w:sz w:val="28"/>
          <w:szCs w:val="28"/>
        </w:rPr>
        <w:t>изме созреют условия для образо</w:t>
      </w:r>
      <w:r w:rsidRPr="00CB0885">
        <w:rPr>
          <w:rFonts w:ascii="Times New Roman" w:hAnsi="Times New Roman" w:cs="Times New Roman"/>
          <w:sz w:val="28"/>
          <w:szCs w:val="28"/>
        </w:rPr>
        <w:t>вания генеративных органов — плодовых почек.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Но развитие на этом не кончается. Выражением его продолжения является, например, генеративная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ярусность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крон у сосны, ели и ряда других древесных видов. Ель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, например, до 25-40лет вообще не способна цвести в лесу. Вступая в пору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семеношения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, она сначала образует только женские соцветия и только на верхних мутовках кроны. Мужские </w:t>
      </w:r>
      <w:r>
        <w:rPr>
          <w:rFonts w:ascii="Times New Roman" w:hAnsi="Times New Roman" w:cs="Times New Roman"/>
          <w:sz w:val="28"/>
          <w:szCs w:val="28"/>
        </w:rPr>
        <w:t>соцветия еще отсутствуют. С воз</w:t>
      </w:r>
      <w:r w:rsidRPr="00CB0885">
        <w:rPr>
          <w:rFonts w:ascii="Times New Roman" w:hAnsi="Times New Roman" w:cs="Times New Roman"/>
          <w:sz w:val="28"/>
          <w:szCs w:val="28"/>
        </w:rPr>
        <w:t>растом в средней части кроны появляются и мужские цветы, однако, в верхней части кроны по-прежнему развиваются только женские шишечки. В результате отчетливо обособляются 3 генеративных яруса</w:t>
      </w:r>
      <w:r>
        <w:rPr>
          <w:rFonts w:ascii="Times New Roman" w:hAnsi="Times New Roman" w:cs="Times New Roman"/>
          <w:sz w:val="28"/>
          <w:szCs w:val="28"/>
        </w:rPr>
        <w:t xml:space="preserve"> кроны: верхний — женский, сред</w:t>
      </w:r>
      <w:r w:rsidRPr="00CB0885">
        <w:rPr>
          <w:rFonts w:ascii="Times New Roman" w:hAnsi="Times New Roman" w:cs="Times New Roman"/>
          <w:sz w:val="28"/>
          <w:szCs w:val="28"/>
        </w:rPr>
        <w:t>ний - смешанный, нижний — мужской. Женский</w:t>
      </w:r>
      <w:r>
        <w:rPr>
          <w:rFonts w:ascii="Times New Roman" w:hAnsi="Times New Roman" w:cs="Times New Roman"/>
          <w:sz w:val="28"/>
          <w:szCs w:val="28"/>
        </w:rPr>
        <w:t xml:space="preserve"> ярус охватывает 7-8 верхних му</w:t>
      </w:r>
      <w:r w:rsidRPr="00CB0885">
        <w:rPr>
          <w:rFonts w:ascii="Times New Roman" w:hAnsi="Times New Roman" w:cs="Times New Roman"/>
          <w:sz w:val="28"/>
          <w:szCs w:val="28"/>
        </w:rPr>
        <w:t>товок, смешанный — следующие 8-9 и мужско</w:t>
      </w:r>
      <w:r>
        <w:rPr>
          <w:rFonts w:ascii="Times New Roman" w:hAnsi="Times New Roman" w:cs="Times New Roman"/>
          <w:sz w:val="28"/>
          <w:szCs w:val="28"/>
        </w:rPr>
        <w:t>й — остальные 12-14. Ниже следу</w:t>
      </w:r>
      <w:r w:rsidRPr="00CB0885">
        <w:rPr>
          <w:rFonts w:ascii="Times New Roman" w:hAnsi="Times New Roman" w:cs="Times New Roman"/>
          <w:sz w:val="28"/>
          <w:szCs w:val="28"/>
        </w:rPr>
        <w:t>ет вегетативный ярус, где цветов, как правило, не образуется (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Пальгов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>, 1973).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И.В. Мичурин различал у плодовых деревьев 3 возрастных этапа развития: юношеский, зрелости и старения. Первый -характерен неспособностью дерева плодоносить, большой пластичностью и приспособительной способностью к условиям произрастания. Этап зрелости наступает после нескольких первых лет цветения. Он отличается энергичным плодон</w:t>
      </w:r>
      <w:r>
        <w:rPr>
          <w:rFonts w:ascii="Times New Roman" w:hAnsi="Times New Roman" w:cs="Times New Roman"/>
          <w:sz w:val="28"/>
          <w:szCs w:val="28"/>
        </w:rPr>
        <w:t>ошением и ростом, хорошей устой</w:t>
      </w:r>
      <w:r w:rsidRPr="00CB0885">
        <w:rPr>
          <w:rFonts w:ascii="Times New Roman" w:hAnsi="Times New Roman" w:cs="Times New Roman"/>
          <w:sz w:val="28"/>
          <w:szCs w:val="28"/>
        </w:rPr>
        <w:t>чивостью. Приспособительная способность к новым условиям произрастания — ослаблена. Этап старения проявляется снижением физиологической активности, роста, жизнестойкости и плодоношения.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Для практики особо важен этап зрелости, который у разных пород наступает в различном возрасте. Время начала плодонош</w:t>
      </w:r>
      <w:r>
        <w:rPr>
          <w:rFonts w:ascii="Times New Roman" w:hAnsi="Times New Roman" w:cs="Times New Roman"/>
          <w:sz w:val="28"/>
          <w:szCs w:val="28"/>
        </w:rPr>
        <w:t>ения существенно также колеблет</w:t>
      </w:r>
      <w:r w:rsidRPr="00CB0885">
        <w:rPr>
          <w:rFonts w:ascii="Times New Roman" w:hAnsi="Times New Roman" w:cs="Times New Roman"/>
          <w:sz w:val="28"/>
          <w:szCs w:val="28"/>
        </w:rPr>
        <w:t>ся в зависимости от условий произрастания: чем они благоприятнее, тем быстрее идет развитие, тем раньше наступает плодо</w:t>
      </w:r>
      <w:r>
        <w:rPr>
          <w:rFonts w:ascii="Times New Roman" w:hAnsi="Times New Roman" w:cs="Times New Roman"/>
          <w:sz w:val="28"/>
          <w:szCs w:val="28"/>
        </w:rPr>
        <w:t>ношение. Хорошо освещенные, име</w:t>
      </w:r>
      <w:r w:rsidRPr="00CB0885">
        <w:rPr>
          <w:rFonts w:ascii="Times New Roman" w:hAnsi="Times New Roman" w:cs="Times New Roman"/>
          <w:sz w:val="28"/>
          <w:szCs w:val="28"/>
        </w:rPr>
        <w:t xml:space="preserve">ющие большую площадь питания свободно </w:t>
      </w:r>
      <w:r>
        <w:rPr>
          <w:rFonts w:ascii="Times New Roman" w:hAnsi="Times New Roman" w:cs="Times New Roman"/>
          <w:sz w:val="28"/>
          <w:szCs w:val="28"/>
        </w:rPr>
        <w:t>растущие деревья начинают плодо</w:t>
      </w:r>
      <w:r w:rsidRPr="00CB0885">
        <w:rPr>
          <w:rFonts w:ascii="Times New Roman" w:hAnsi="Times New Roman" w:cs="Times New Roman"/>
          <w:sz w:val="28"/>
          <w:szCs w:val="28"/>
        </w:rPr>
        <w:t xml:space="preserve">носить значительно </w:t>
      </w:r>
      <w:proofErr w:type="gramStart"/>
      <w:r w:rsidRPr="00CB0885">
        <w:rPr>
          <w:rFonts w:ascii="Times New Roman" w:hAnsi="Times New Roman" w:cs="Times New Roman"/>
          <w:sz w:val="28"/>
          <w:szCs w:val="28"/>
        </w:rPr>
        <w:t>раньше чем</w:t>
      </w:r>
      <w:proofErr w:type="gramEnd"/>
      <w:r w:rsidRPr="00CB0885">
        <w:rPr>
          <w:rFonts w:ascii="Times New Roman" w:hAnsi="Times New Roman" w:cs="Times New Roman"/>
          <w:sz w:val="28"/>
          <w:szCs w:val="28"/>
        </w:rPr>
        <w:t xml:space="preserve"> находящиеся в лесу. Более быстрому развитию способствуют: свет, тепло, плодородие почвы (табл. 1).</w:t>
      </w: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В насаждении в первую очередь начинают плодоносить деревья первого класса роста по Крафту, затем второго; деревь</w:t>
      </w:r>
      <w:r>
        <w:rPr>
          <w:rFonts w:ascii="Times New Roman" w:hAnsi="Times New Roman" w:cs="Times New Roman"/>
          <w:sz w:val="28"/>
          <w:szCs w:val="28"/>
        </w:rPr>
        <w:t>я же 4 и 5 классов, произрастаю</w:t>
      </w:r>
      <w:r w:rsidRPr="00CB0885">
        <w:rPr>
          <w:rFonts w:ascii="Times New Roman" w:hAnsi="Times New Roman" w:cs="Times New Roman"/>
          <w:sz w:val="28"/>
          <w:szCs w:val="28"/>
        </w:rPr>
        <w:t>щие под пологом крон в затенении, развиваются медленно и обычно отмирают, не дав ни одного семени. На юге развитие идет быстрее, чем в более суровых условиях севера. Ель обыкновенная, например, на юге своего ареала начинает цвести в 15-20 лет, а у северной границы - в 80-90.</w:t>
      </w: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lastRenderedPageBreak/>
        <w:t>Таблица 1- Возраст начала плодоношения деревьев (лет)</w:t>
      </w: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9"/>
        <w:gridCol w:w="2348"/>
        <w:gridCol w:w="2982"/>
      </w:tblGrid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Древесная порода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свободе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насаждении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Саксаул черный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Абрикос обыкновенный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8-10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Береза </w:t>
            </w:r>
            <w:proofErr w:type="spellStart"/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повислая</w:t>
            </w:r>
            <w:proofErr w:type="spell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5-10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12 - 20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Сосна обыкновенная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10 - 15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12 - 20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Лиственница сибирская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10 - 15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20 - 30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Ель </w:t>
            </w:r>
            <w:proofErr w:type="spellStart"/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Шренка</w:t>
            </w:r>
            <w:proofErr w:type="spellEnd"/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20 - 25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30 -40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Кедр сибирский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20 - 30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30 - 50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 черешчатый</w:t>
            </w:r>
          </w:p>
        </w:tc>
        <w:tc>
          <w:tcPr>
            <w:tcW w:w="2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20 - 30</w:t>
            </w:r>
          </w:p>
        </w:tc>
        <w:tc>
          <w:tcPr>
            <w:tcW w:w="2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40 - 50</w:t>
            </w:r>
          </w:p>
        </w:tc>
      </w:tr>
    </w:tbl>
    <w:p w:rsidR="00CB0885" w:rsidRPr="00CB0885" w:rsidRDefault="00CB0885" w:rsidP="00CB0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Заканчивается этап зрелости у сосны обык</w:t>
      </w:r>
      <w:r>
        <w:rPr>
          <w:rFonts w:ascii="Times New Roman" w:hAnsi="Times New Roman" w:cs="Times New Roman"/>
          <w:sz w:val="28"/>
          <w:szCs w:val="28"/>
        </w:rPr>
        <w:t>новенной к 80 годам, у ели евро</w:t>
      </w:r>
      <w:r w:rsidRPr="00CB0885">
        <w:rPr>
          <w:rFonts w:ascii="Times New Roman" w:hAnsi="Times New Roman" w:cs="Times New Roman"/>
          <w:sz w:val="28"/>
          <w:szCs w:val="28"/>
        </w:rPr>
        <w:t xml:space="preserve">пейской - к 100, у березы - к 60, у осины — к 50 годам. У яблони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Джунгарском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Алатау, по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В.И.Инфантьеву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(19</w:t>
      </w:r>
      <w:r>
        <w:rPr>
          <w:rFonts w:ascii="Times New Roman" w:hAnsi="Times New Roman" w:cs="Times New Roman"/>
          <w:sz w:val="28"/>
          <w:szCs w:val="28"/>
        </w:rPr>
        <w:t>60), плодоношение заметно снижа</w:t>
      </w:r>
      <w:r w:rsidRPr="00CB0885">
        <w:rPr>
          <w:rFonts w:ascii="Times New Roman" w:hAnsi="Times New Roman" w:cs="Times New Roman"/>
          <w:sz w:val="28"/>
          <w:szCs w:val="28"/>
        </w:rPr>
        <w:t>ется с 80, а у абрикоса обыкновенного — с 40-50 лет.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Pr="00CB0885" w:rsidRDefault="00CB0885" w:rsidP="00CB0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885">
        <w:rPr>
          <w:rFonts w:ascii="Times New Roman" w:hAnsi="Times New Roman" w:cs="Times New Roman"/>
          <w:b/>
          <w:sz w:val="28"/>
          <w:szCs w:val="28"/>
        </w:rPr>
        <w:t>1.3 Периодичность в плодоношении древесных пород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Для нужд лесного хозяйства семена требуются ежегодно. Однако урожаи в лесу по годам сильно колеблются. Бывают годы с обильным плодоношением, - так называемые семенные годы, бывают неурожайные, когда семян образуется очень мало. Между ними могут быть годы со средними или слабыми урожаями семян. Такая неравномерность носит название периодичности плодоношения древесных и кустарниковых пород.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Периодичность в плодоношении разных </w:t>
      </w:r>
      <w:r>
        <w:rPr>
          <w:rFonts w:ascii="Times New Roman" w:hAnsi="Times New Roman" w:cs="Times New Roman"/>
          <w:sz w:val="28"/>
          <w:szCs w:val="28"/>
        </w:rPr>
        <w:t>пород может не совпадать: семен</w:t>
      </w:r>
      <w:r w:rsidRPr="00CB0885">
        <w:rPr>
          <w:rFonts w:ascii="Times New Roman" w:hAnsi="Times New Roman" w:cs="Times New Roman"/>
          <w:sz w:val="28"/>
          <w:szCs w:val="28"/>
        </w:rPr>
        <w:t xml:space="preserve">ной год у сосны может оказаться неурожайным </w:t>
      </w:r>
      <w:r>
        <w:rPr>
          <w:rFonts w:ascii="Times New Roman" w:hAnsi="Times New Roman" w:cs="Times New Roman"/>
          <w:sz w:val="28"/>
          <w:szCs w:val="28"/>
        </w:rPr>
        <w:t>для ели или лиственницы. Не сов</w:t>
      </w:r>
      <w:r w:rsidRPr="00CB0885">
        <w:rPr>
          <w:rFonts w:ascii="Times New Roman" w:hAnsi="Times New Roman" w:cs="Times New Roman"/>
          <w:sz w:val="28"/>
          <w:szCs w:val="28"/>
        </w:rPr>
        <w:t xml:space="preserve">падают они и по различным районам большого ареала той или иной породы, что часто наблюдается в саксаульниках или в насаждениях ели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по разным ущельям.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Вообще строгой периодичности в плодон</w:t>
      </w:r>
      <w:r>
        <w:rPr>
          <w:rFonts w:ascii="Times New Roman" w:hAnsi="Times New Roman" w:cs="Times New Roman"/>
          <w:sz w:val="28"/>
          <w:szCs w:val="28"/>
        </w:rPr>
        <w:t>ошении даже одной и той же поро</w:t>
      </w:r>
      <w:r w:rsidRPr="00CB0885">
        <w:rPr>
          <w:rFonts w:ascii="Times New Roman" w:hAnsi="Times New Roman" w:cs="Times New Roman"/>
          <w:sz w:val="28"/>
          <w:szCs w:val="28"/>
        </w:rPr>
        <w:t>ды нет. Семенные годы повторяются то чаще, то реже, иногда следуют один за другим; иногда подряд бывают несколько н</w:t>
      </w:r>
      <w:r>
        <w:rPr>
          <w:rFonts w:ascii="Times New Roman" w:hAnsi="Times New Roman" w:cs="Times New Roman"/>
          <w:sz w:val="28"/>
          <w:szCs w:val="28"/>
        </w:rPr>
        <w:t>еурожайных лет. Однако, при дли</w:t>
      </w:r>
      <w:r w:rsidRPr="00CB0885">
        <w:rPr>
          <w:rFonts w:ascii="Times New Roman" w:hAnsi="Times New Roman" w:cs="Times New Roman"/>
          <w:sz w:val="28"/>
          <w:szCs w:val="28"/>
        </w:rPr>
        <w:t xml:space="preserve">тельных наблюдениях можно установить определенную закономерность. У сосны обыкновенной, например, обильные и хорошие урожаи семян повторяются в среднем через 2-3 года, у ели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— через 4-5 лет; дуб на западе Казахстана дает обильные урожаи желудей 1 раз в 6-7 лет. Урож</w:t>
      </w:r>
      <w:r>
        <w:rPr>
          <w:rFonts w:ascii="Times New Roman" w:hAnsi="Times New Roman" w:cs="Times New Roman"/>
          <w:sz w:val="28"/>
          <w:szCs w:val="28"/>
        </w:rPr>
        <w:t>аи кедра сибирского в Во</w:t>
      </w:r>
      <w:r w:rsidRPr="00CB0885">
        <w:rPr>
          <w:rFonts w:ascii="Times New Roman" w:hAnsi="Times New Roman" w:cs="Times New Roman"/>
          <w:sz w:val="28"/>
          <w:szCs w:val="28"/>
        </w:rPr>
        <w:t>сточном Казахстане повторяются через 4-5, а лиственницы сибирской — через 6-7 лет. Яблоня и абрикос в горах Северного Тянь-Шаня хорошо плодоносят раз в 2-3 года.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Чем же можно объяснить это явление? На образование плодов дерево расх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B0885">
        <w:rPr>
          <w:rFonts w:ascii="Times New Roman" w:hAnsi="Times New Roman" w:cs="Times New Roman"/>
          <w:sz w:val="28"/>
          <w:szCs w:val="28"/>
        </w:rPr>
        <w:t xml:space="preserve">дует большое количество питательных веществ.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С.С.Пятницкий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подсчитал, что у дуба, например, вес желудей составляет 30-50% от массы </w:t>
      </w:r>
      <w:r w:rsidRPr="00CB0885">
        <w:rPr>
          <w:rFonts w:ascii="Times New Roman" w:hAnsi="Times New Roman" w:cs="Times New Roman"/>
          <w:sz w:val="28"/>
          <w:szCs w:val="28"/>
        </w:rPr>
        <w:lastRenderedPageBreak/>
        <w:t>прироста древесины за год; у сосны — вес шишек с семенами — 25-40%. Наблюдались случаи задержки роста деревьев в очень урожайные годы.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Таким образом, дерево должно расходов</w:t>
      </w:r>
      <w:r>
        <w:rPr>
          <w:rFonts w:ascii="Times New Roman" w:hAnsi="Times New Roman" w:cs="Times New Roman"/>
          <w:sz w:val="28"/>
          <w:szCs w:val="28"/>
        </w:rPr>
        <w:t>ать большое количество питатель</w:t>
      </w:r>
      <w:r w:rsidRPr="00CB0885">
        <w:rPr>
          <w:rFonts w:ascii="Times New Roman" w:hAnsi="Times New Roman" w:cs="Times New Roman"/>
          <w:sz w:val="28"/>
          <w:szCs w:val="28"/>
        </w:rPr>
        <w:t>ных веществ на свой рост, цветение, развитие пл</w:t>
      </w:r>
      <w:r>
        <w:rPr>
          <w:rFonts w:ascii="Times New Roman" w:hAnsi="Times New Roman" w:cs="Times New Roman"/>
          <w:sz w:val="28"/>
          <w:szCs w:val="28"/>
        </w:rPr>
        <w:t>одов, а также на закладку плодо</w:t>
      </w:r>
      <w:r w:rsidRPr="00CB0885">
        <w:rPr>
          <w:rFonts w:ascii="Times New Roman" w:hAnsi="Times New Roman" w:cs="Times New Roman"/>
          <w:sz w:val="28"/>
          <w:szCs w:val="28"/>
        </w:rPr>
        <w:t xml:space="preserve">вых почек для урожая будущего года. Не всегда в лесной обстановке они могут обеспечить себя таким питанием. По данным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М.А.Проскурякова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(1965), после обильных урожаев в хвое ели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заметно снижается содержание фосфора, а перед семенными годами — значительно по</w:t>
      </w:r>
      <w:r>
        <w:rPr>
          <w:rFonts w:ascii="Times New Roman" w:hAnsi="Times New Roman" w:cs="Times New Roman"/>
          <w:sz w:val="28"/>
          <w:szCs w:val="28"/>
        </w:rPr>
        <w:t>вышается. После обильного плодо</w:t>
      </w:r>
      <w:r w:rsidRPr="00CB0885">
        <w:rPr>
          <w:rFonts w:ascii="Times New Roman" w:hAnsi="Times New Roman" w:cs="Times New Roman"/>
          <w:sz w:val="28"/>
          <w:szCs w:val="28"/>
        </w:rPr>
        <w:t>ношения деревья должны как бы "отдохнуть", "собраться с силами" для нового хорошего урожая.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Но это не единственная причина. Большое влияние на колебание семенных лет оказывают внешние воздействия: климат, погода, вспышки вредителей и т.д.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В условиях благоприятного теплого климата семенные годы повторяются чаще, чем в суровых. Дуб в Алматы на пол</w:t>
      </w:r>
      <w:r>
        <w:rPr>
          <w:rFonts w:ascii="Times New Roman" w:hAnsi="Times New Roman" w:cs="Times New Roman"/>
          <w:sz w:val="28"/>
          <w:szCs w:val="28"/>
        </w:rPr>
        <w:t>иве хорошо плодоносит почти еже</w:t>
      </w:r>
      <w:r w:rsidRPr="00CB0885">
        <w:rPr>
          <w:rFonts w:ascii="Times New Roman" w:hAnsi="Times New Roman" w:cs="Times New Roman"/>
          <w:sz w:val="28"/>
          <w:szCs w:val="28"/>
        </w:rPr>
        <w:t xml:space="preserve">годно, а в Западном Казахстане - через 6-7 лет. В горах Северного Тянь-Шаня часто можно наблюдать, как заморозки почти полностью губят урожаи яблони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Сиверса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и абрикоса даже в случае обильного цветения. Холодное и сырое лето в Восточном Казахстане часто затрудняет вызревание семян пихты сибирской, снижая ожидаемые хорошие урожаи.</w:t>
      </w: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Таким образом, периодичность в плодон</w:t>
      </w:r>
      <w:r>
        <w:rPr>
          <w:rFonts w:ascii="Times New Roman" w:hAnsi="Times New Roman" w:cs="Times New Roman"/>
          <w:sz w:val="28"/>
          <w:szCs w:val="28"/>
        </w:rPr>
        <w:t>ошении древесных пород определя</w:t>
      </w:r>
      <w:r w:rsidRPr="00CB0885">
        <w:rPr>
          <w:rFonts w:ascii="Times New Roman" w:hAnsi="Times New Roman" w:cs="Times New Roman"/>
          <w:sz w:val="28"/>
          <w:szCs w:val="28"/>
        </w:rPr>
        <w:t>ется целым комплексом внутренних и внешних факторов. Преодоление ее - задача лесного семенного дела.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Default="00CB0885" w:rsidP="00CB0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885">
        <w:rPr>
          <w:rFonts w:ascii="Times New Roman" w:hAnsi="Times New Roman" w:cs="Times New Roman"/>
          <w:b/>
          <w:sz w:val="28"/>
          <w:szCs w:val="28"/>
        </w:rPr>
        <w:t>1.4. Влияние на плодоношение дере</w:t>
      </w:r>
      <w:r>
        <w:rPr>
          <w:rFonts w:ascii="Times New Roman" w:hAnsi="Times New Roman" w:cs="Times New Roman"/>
          <w:b/>
          <w:sz w:val="28"/>
          <w:szCs w:val="28"/>
        </w:rPr>
        <w:t>вьев и насаждений различных фак</w:t>
      </w:r>
      <w:r w:rsidRPr="00CB0885">
        <w:rPr>
          <w:rFonts w:ascii="Times New Roman" w:hAnsi="Times New Roman" w:cs="Times New Roman"/>
          <w:b/>
          <w:sz w:val="28"/>
          <w:szCs w:val="28"/>
        </w:rPr>
        <w:t>торов</w:t>
      </w:r>
    </w:p>
    <w:p w:rsidR="00CB0885" w:rsidRPr="00CB0885" w:rsidRDefault="00CB0885" w:rsidP="00CB08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Степень плодоношения древесных пород могут характеризовать следующие основные показатели: повторяемость семенных и неурожайных лет, количество семян, образующихся на 1 га лесонасаждения, качество семян — их всхожесть, содержание пустых семян, масса 1000 штук.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Как на рост и развитие растений, так еще</w:t>
      </w:r>
      <w:r>
        <w:rPr>
          <w:rFonts w:ascii="Times New Roman" w:hAnsi="Times New Roman" w:cs="Times New Roman"/>
          <w:sz w:val="28"/>
          <w:szCs w:val="28"/>
        </w:rPr>
        <w:t xml:space="preserve"> в большей мере на их плодоноше</w:t>
      </w:r>
      <w:r w:rsidRPr="00CB0885">
        <w:rPr>
          <w:rFonts w:ascii="Times New Roman" w:hAnsi="Times New Roman" w:cs="Times New Roman"/>
          <w:sz w:val="28"/>
          <w:szCs w:val="28"/>
        </w:rPr>
        <w:t>ние оказывают влияние факторы внешней среды. С ухудшен</w:t>
      </w:r>
      <w:r>
        <w:rPr>
          <w:rFonts w:ascii="Times New Roman" w:hAnsi="Times New Roman" w:cs="Times New Roman"/>
          <w:sz w:val="28"/>
          <w:szCs w:val="28"/>
        </w:rPr>
        <w:t>ием климата, с пони</w:t>
      </w:r>
      <w:r w:rsidRPr="00CB0885">
        <w:rPr>
          <w:rFonts w:ascii="Times New Roman" w:hAnsi="Times New Roman" w:cs="Times New Roman"/>
          <w:sz w:val="28"/>
          <w:szCs w:val="28"/>
        </w:rPr>
        <w:t xml:space="preserve">жением среднегодовой температуры воздуха </w:t>
      </w:r>
      <w:r>
        <w:rPr>
          <w:rFonts w:ascii="Times New Roman" w:hAnsi="Times New Roman" w:cs="Times New Roman"/>
          <w:sz w:val="28"/>
          <w:szCs w:val="28"/>
        </w:rPr>
        <w:t>снижается и плодоношение древес</w:t>
      </w:r>
      <w:r w:rsidRPr="00CB0885">
        <w:rPr>
          <w:rFonts w:ascii="Times New Roman" w:hAnsi="Times New Roman" w:cs="Times New Roman"/>
          <w:sz w:val="28"/>
          <w:szCs w:val="28"/>
        </w:rPr>
        <w:t xml:space="preserve">ных пород. Мы уже говорили о значительно более редких урожаях желудей дуба близ г. Уральска по сравнению с г. Алматы.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.П.Тольский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(1927) приводит дан</w:t>
      </w:r>
      <w:r w:rsidRPr="00CB0885">
        <w:rPr>
          <w:rFonts w:ascii="Times New Roman" w:hAnsi="Times New Roman" w:cs="Times New Roman"/>
          <w:sz w:val="28"/>
          <w:szCs w:val="28"/>
        </w:rPr>
        <w:t>ные о повторяемости семенных лет у сосны при</w:t>
      </w:r>
      <w:r>
        <w:rPr>
          <w:rFonts w:ascii="Times New Roman" w:hAnsi="Times New Roman" w:cs="Times New Roman"/>
          <w:sz w:val="28"/>
          <w:szCs w:val="28"/>
        </w:rPr>
        <w:t xml:space="preserve"> продвижении ее с юго-запада Ев</w:t>
      </w:r>
      <w:r w:rsidRPr="00CB0885">
        <w:rPr>
          <w:rFonts w:ascii="Times New Roman" w:hAnsi="Times New Roman" w:cs="Times New Roman"/>
          <w:sz w:val="28"/>
          <w:szCs w:val="28"/>
        </w:rPr>
        <w:t>ропейской России на северо-восток: в Брянско</w:t>
      </w:r>
      <w:r>
        <w:rPr>
          <w:rFonts w:ascii="Times New Roman" w:hAnsi="Times New Roman" w:cs="Times New Roman"/>
          <w:sz w:val="28"/>
          <w:szCs w:val="28"/>
        </w:rPr>
        <w:t>й области — через 3 года, в Мос</w:t>
      </w:r>
      <w:r w:rsidRPr="00CB0885">
        <w:rPr>
          <w:rFonts w:ascii="Times New Roman" w:hAnsi="Times New Roman" w:cs="Times New Roman"/>
          <w:sz w:val="28"/>
          <w:szCs w:val="28"/>
        </w:rPr>
        <w:t>ковской — через 6, в Куйбышевской — через 7 лет. На северной границе ареала семенные годы у нее повторяются еще реже — через десятки лет.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Чем холоднее климат, тем более мелкими р</w:t>
      </w:r>
      <w:r>
        <w:rPr>
          <w:rFonts w:ascii="Times New Roman" w:hAnsi="Times New Roman" w:cs="Times New Roman"/>
          <w:sz w:val="28"/>
          <w:szCs w:val="28"/>
        </w:rPr>
        <w:t>азвиваются плоды, тем хуже каче</w:t>
      </w:r>
      <w:r w:rsidRPr="00CB0885">
        <w:rPr>
          <w:rFonts w:ascii="Times New Roman" w:hAnsi="Times New Roman" w:cs="Times New Roman"/>
          <w:sz w:val="28"/>
          <w:szCs w:val="28"/>
        </w:rPr>
        <w:t xml:space="preserve">ство семян. Средняя масса 1000 шт. семян ели обыкновенной под Харьковом - 8г., под Петербургом — 5г, на Кольском полуострове — 2г. </w:t>
      </w:r>
      <w:r w:rsidRPr="00CB0885">
        <w:rPr>
          <w:rFonts w:ascii="Times New Roman" w:hAnsi="Times New Roman" w:cs="Times New Roman"/>
          <w:sz w:val="28"/>
          <w:szCs w:val="28"/>
        </w:rPr>
        <w:lastRenderedPageBreak/>
        <w:t>Климат изменяется и с поднятием в горы: от теплого и сухого к более холодному и влажному. Как с продвижением с юга на север, так и в горах кол</w:t>
      </w:r>
      <w:r>
        <w:rPr>
          <w:rFonts w:ascii="Times New Roman" w:hAnsi="Times New Roman" w:cs="Times New Roman"/>
          <w:sz w:val="28"/>
          <w:szCs w:val="28"/>
        </w:rPr>
        <w:t>ичественные и качественные пока</w:t>
      </w:r>
      <w:r w:rsidRPr="00CB0885">
        <w:rPr>
          <w:rFonts w:ascii="Times New Roman" w:hAnsi="Times New Roman" w:cs="Times New Roman"/>
          <w:sz w:val="28"/>
          <w:szCs w:val="28"/>
        </w:rPr>
        <w:t>затели урожаев семян существенно ухудшаются.</w:t>
      </w: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В таблице 2 приведены данные о качестве семян ели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в условиях </w:t>
      </w:r>
      <w:r>
        <w:rPr>
          <w:rFonts w:ascii="Times New Roman" w:hAnsi="Times New Roman" w:cs="Times New Roman"/>
          <w:sz w:val="28"/>
          <w:szCs w:val="28"/>
        </w:rPr>
        <w:t>Се</w:t>
      </w:r>
      <w:r w:rsidRPr="00CB0885">
        <w:rPr>
          <w:rFonts w:ascii="Times New Roman" w:hAnsi="Times New Roman" w:cs="Times New Roman"/>
          <w:sz w:val="28"/>
          <w:szCs w:val="28"/>
        </w:rPr>
        <w:t>верного Тянь-Шаня. Они показывают, что с поднятием в горы снижается масса 1000 семян, их лабораторная всхожесть и возрастает примесь пустых.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Таблица 2 - Качество семян ели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в зависимости от абсолютной высоты мест произрастания ее насаждений</w:t>
      </w:r>
    </w:p>
    <w:p w:rsid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38"/>
        <w:gridCol w:w="2733"/>
        <w:gridCol w:w="2414"/>
        <w:gridCol w:w="2475"/>
      </w:tblGrid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Абсолютная высота, м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Масса 1000 штук семян, г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Всхожесть семян, %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Примесь</w:t>
            </w:r>
          </w:p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пустых семян, %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1960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6,94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2200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6,08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2430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4,84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CB0885" w:rsidRPr="00CB0885" w:rsidTr="00B26B5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</w:t>
            </w:r>
          </w:p>
        </w:tc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4,71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0885" w:rsidRPr="00CB0885" w:rsidRDefault="00CB0885" w:rsidP="00CB08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8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</w:tbl>
    <w:p w:rsidR="00CB0885" w:rsidRPr="00CB0885" w:rsidRDefault="00CB0885" w:rsidP="00CB08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Кроме климата на плодоношение древесных пород определенное влияние оказывают почвенно-грунтовые условия, которые характеризуются типами леса и производительностью насаждений — бонитетами. В одинаковых климатических условиях лучше плодоносят деревья в насаждения</w:t>
      </w:r>
      <w:r>
        <w:rPr>
          <w:rFonts w:ascii="Times New Roman" w:hAnsi="Times New Roman" w:cs="Times New Roman"/>
          <w:sz w:val="28"/>
          <w:szCs w:val="28"/>
        </w:rPr>
        <w:t>х I и II бонитета на более бога</w:t>
      </w:r>
      <w:r w:rsidRPr="00CB0885">
        <w:rPr>
          <w:rFonts w:ascii="Times New Roman" w:hAnsi="Times New Roman" w:cs="Times New Roman"/>
          <w:sz w:val="28"/>
          <w:szCs w:val="28"/>
        </w:rPr>
        <w:t xml:space="preserve">тых почвах. По данным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В.Г.Каппера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(1936), в Сиверском лесхозе Ленинградской области урожаи семян сосны и ели в течение 4 лет в насаждениях I и II бонитета были в 2-8 раз более высокими, чем в условиях IV — V бонитетов. Примерно к такому же выводу пришла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Т.П.Некрасова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(196</w:t>
      </w:r>
      <w:r>
        <w:rPr>
          <w:rFonts w:ascii="Times New Roman" w:hAnsi="Times New Roman" w:cs="Times New Roman"/>
          <w:sz w:val="28"/>
          <w:szCs w:val="28"/>
        </w:rPr>
        <w:t xml:space="preserve">0), изучая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семеношение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кедра си</w:t>
      </w:r>
      <w:r w:rsidRPr="00CB0885">
        <w:rPr>
          <w:rFonts w:ascii="Times New Roman" w:hAnsi="Times New Roman" w:cs="Times New Roman"/>
          <w:sz w:val="28"/>
          <w:szCs w:val="28"/>
        </w:rPr>
        <w:t>бирского по типам леса. Значительно хуже были урожаи в кедровниках низких бонитетов (по болотам).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Однако бывают случаи, когда более высокие урожаи семян наблюдаются на более бедных почвах. Так, по данным Г.М.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ливалова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(1966), в Восточном Ка</w:t>
      </w:r>
      <w:r w:rsidRPr="00CB0885">
        <w:rPr>
          <w:rFonts w:ascii="Times New Roman" w:hAnsi="Times New Roman" w:cs="Times New Roman"/>
          <w:sz w:val="28"/>
          <w:szCs w:val="28"/>
        </w:rPr>
        <w:t xml:space="preserve">захстане урожай семян в кедраче по коренным горным породам </w:t>
      </w:r>
      <w:proofErr w:type="gramStart"/>
      <w:r w:rsidRPr="00CB088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B0885">
        <w:rPr>
          <w:rFonts w:ascii="Times New Roman" w:hAnsi="Times New Roman" w:cs="Times New Roman"/>
          <w:sz w:val="28"/>
          <w:szCs w:val="28"/>
        </w:rPr>
        <w:t xml:space="preserve"> бонитета со-ставил 288 кг/га, а в кедровнике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черничниковом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III бонитета — 238 кг, т.е. на 17% меньше. Дело в том, что в первом случае, произрастая на южных склонах, деревья были лучше освещены и получали больше тепла, чем во втором.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По данным казахстанских контрольно-семенных станций, за 1948-1963 гг., масса 1000 семян сосны в более благоприятн</w:t>
      </w:r>
      <w:r>
        <w:rPr>
          <w:rFonts w:ascii="Times New Roman" w:hAnsi="Times New Roman" w:cs="Times New Roman"/>
          <w:sz w:val="28"/>
          <w:szCs w:val="28"/>
        </w:rPr>
        <w:t xml:space="preserve">ых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Абуго</w:t>
      </w:r>
      <w:proofErr w:type="spellEnd"/>
      <w:r>
        <w:rPr>
          <w:rFonts w:ascii="Times New Roman" w:hAnsi="Times New Roman" w:cs="Times New Roman"/>
          <w:sz w:val="28"/>
          <w:szCs w:val="28"/>
        </w:rPr>
        <w:t>-Тобольских бо</w:t>
      </w:r>
      <w:r w:rsidRPr="00CB0885">
        <w:rPr>
          <w:rFonts w:ascii="Times New Roman" w:hAnsi="Times New Roman" w:cs="Times New Roman"/>
          <w:sz w:val="28"/>
          <w:szCs w:val="28"/>
        </w:rPr>
        <w:t xml:space="preserve">ров оказалась в 1,3 раза меньше, чем в более засушливых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опустыненных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Абу-Тургайских, на крайнем юго-западном окончании ленточных боров Обь-Иртышского междуречья. Л.Н. Грибанов (1965) </w:t>
      </w:r>
      <w:r>
        <w:rPr>
          <w:rFonts w:ascii="Times New Roman" w:hAnsi="Times New Roman" w:cs="Times New Roman"/>
          <w:sz w:val="28"/>
          <w:szCs w:val="28"/>
        </w:rPr>
        <w:t>считает, что увеличение веса се</w:t>
      </w:r>
      <w:r w:rsidRPr="00CB0885">
        <w:rPr>
          <w:rFonts w:ascii="Times New Roman" w:hAnsi="Times New Roman" w:cs="Times New Roman"/>
          <w:sz w:val="28"/>
          <w:szCs w:val="28"/>
        </w:rPr>
        <w:t xml:space="preserve">мян сосны на территории Казахстана является </w:t>
      </w:r>
      <w:r w:rsidRPr="00CB0885">
        <w:rPr>
          <w:rFonts w:ascii="Times New Roman" w:hAnsi="Times New Roman" w:cs="Times New Roman"/>
          <w:sz w:val="28"/>
          <w:szCs w:val="28"/>
        </w:rPr>
        <w:lastRenderedPageBreak/>
        <w:t>результатом ее приспособления к недостатку почвенного увлажнения: больший з</w:t>
      </w:r>
      <w:r>
        <w:rPr>
          <w:rFonts w:ascii="Times New Roman" w:hAnsi="Times New Roman" w:cs="Times New Roman"/>
          <w:sz w:val="28"/>
          <w:szCs w:val="28"/>
        </w:rPr>
        <w:t>апас питательных веществ в семе</w:t>
      </w:r>
      <w:r w:rsidRPr="00CB0885">
        <w:rPr>
          <w:rFonts w:ascii="Times New Roman" w:hAnsi="Times New Roman" w:cs="Times New Roman"/>
          <w:sz w:val="28"/>
          <w:szCs w:val="28"/>
        </w:rPr>
        <w:t>нах позволяет всходам успеть достичь корня</w:t>
      </w:r>
      <w:r w:rsidR="00A522F7">
        <w:rPr>
          <w:rFonts w:ascii="Times New Roman" w:hAnsi="Times New Roman" w:cs="Times New Roman"/>
          <w:sz w:val="28"/>
          <w:szCs w:val="28"/>
        </w:rPr>
        <w:t>ми более влажных почвенных гори</w:t>
      </w:r>
      <w:r w:rsidRPr="00CB0885">
        <w:rPr>
          <w:rFonts w:ascii="Times New Roman" w:hAnsi="Times New Roman" w:cs="Times New Roman"/>
          <w:sz w:val="28"/>
          <w:szCs w:val="28"/>
        </w:rPr>
        <w:t>зонтов.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Заметное влияние на урожаи и качество семян оказывают условия опыления цветов, складывающиеся в лесу.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У многих древесных пород проявляется половой диморфизм, когда одни особи образуют только мужские цветы, а друг</w:t>
      </w:r>
      <w:r>
        <w:rPr>
          <w:rFonts w:ascii="Times New Roman" w:hAnsi="Times New Roman" w:cs="Times New Roman"/>
          <w:sz w:val="28"/>
          <w:szCs w:val="28"/>
        </w:rPr>
        <w:t>ие — только женские (тополя, об</w:t>
      </w:r>
      <w:r w:rsidRPr="00CB0885">
        <w:rPr>
          <w:rFonts w:ascii="Times New Roman" w:hAnsi="Times New Roman" w:cs="Times New Roman"/>
          <w:sz w:val="28"/>
          <w:szCs w:val="28"/>
        </w:rPr>
        <w:t>лепиха). В этом случае урожаи зависят от числ</w:t>
      </w:r>
      <w:r w:rsidR="00A522F7">
        <w:rPr>
          <w:rFonts w:ascii="Times New Roman" w:hAnsi="Times New Roman" w:cs="Times New Roman"/>
          <w:sz w:val="28"/>
          <w:szCs w:val="28"/>
        </w:rPr>
        <w:t>а деревьев-опылителей в насажде</w:t>
      </w:r>
      <w:bookmarkStart w:id="0" w:name="_GoBack"/>
      <w:bookmarkEnd w:id="0"/>
      <w:r w:rsidRPr="00CB0885">
        <w:rPr>
          <w:rFonts w:ascii="Times New Roman" w:hAnsi="Times New Roman" w:cs="Times New Roman"/>
          <w:sz w:val="28"/>
          <w:szCs w:val="28"/>
        </w:rPr>
        <w:t>нии. Если их недостаточно, образуется много п</w:t>
      </w:r>
      <w:r>
        <w:rPr>
          <w:rFonts w:ascii="Times New Roman" w:hAnsi="Times New Roman" w:cs="Times New Roman"/>
          <w:sz w:val="28"/>
          <w:szCs w:val="28"/>
        </w:rPr>
        <w:t>устых семян, без зародышей (пар</w:t>
      </w:r>
      <w:r w:rsidRPr="00CB0885">
        <w:rPr>
          <w:rFonts w:ascii="Times New Roman" w:hAnsi="Times New Roman" w:cs="Times New Roman"/>
          <w:sz w:val="28"/>
          <w:szCs w:val="28"/>
        </w:rPr>
        <w:t xml:space="preserve">тенокарпия — у лиственных пород,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партеноспермия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— у хвойных).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Недоопыление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женских цветов возможно и</w:t>
      </w:r>
      <w:r>
        <w:rPr>
          <w:rFonts w:ascii="Times New Roman" w:hAnsi="Times New Roman" w:cs="Times New Roman"/>
          <w:sz w:val="28"/>
          <w:szCs w:val="28"/>
        </w:rPr>
        <w:t xml:space="preserve"> у однодомных видов в тех случа</w:t>
      </w:r>
      <w:r w:rsidRPr="00CB0885">
        <w:rPr>
          <w:rFonts w:ascii="Times New Roman" w:hAnsi="Times New Roman" w:cs="Times New Roman"/>
          <w:sz w:val="28"/>
          <w:szCs w:val="28"/>
        </w:rPr>
        <w:t xml:space="preserve">ях, когда мужские и женские цветы открываются неодновременно (береза), или при редком стоянии деревьев, не способных к </w:t>
      </w:r>
      <w:r>
        <w:rPr>
          <w:rFonts w:ascii="Times New Roman" w:hAnsi="Times New Roman" w:cs="Times New Roman"/>
          <w:sz w:val="28"/>
          <w:szCs w:val="28"/>
        </w:rPr>
        <w:t xml:space="preserve">самоопылению,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ксеногамных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(лист</w:t>
      </w:r>
      <w:r w:rsidRPr="00CB0885">
        <w:rPr>
          <w:rFonts w:ascii="Times New Roman" w:hAnsi="Times New Roman" w:cs="Times New Roman"/>
          <w:sz w:val="28"/>
          <w:szCs w:val="28"/>
        </w:rPr>
        <w:t xml:space="preserve">венница сибирская, ель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Шренка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>). Опыление мо</w:t>
      </w:r>
      <w:r>
        <w:rPr>
          <w:rFonts w:ascii="Times New Roman" w:hAnsi="Times New Roman" w:cs="Times New Roman"/>
          <w:sz w:val="28"/>
          <w:szCs w:val="28"/>
        </w:rPr>
        <w:t>жет снижаться из-за затяжных до</w:t>
      </w:r>
      <w:r w:rsidRPr="00CB0885">
        <w:rPr>
          <w:rFonts w:ascii="Times New Roman" w:hAnsi="Times New Roman" w:cs="Times New Roman"/>
          <w:sz w:val="28"/>
          <w:szCs w:val="28"/>
        </w:rPr>
        <w:t>ждей в период цветения или от заморозков.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>У сосны, ели, лиственницы, березы, тополе</w:t>
      </w:r>
      <w:r>
        <w:rPr>
          <w:rFonts w:ascii="Times New Roman" w:hAnsi="Times New Roman" w:cs="Times New Roman"/>
          <w:sz w:val="28"/>
          <w:szCs w:val="28"/>
        </w:rPr>
        <w:t>й пустые семена не опадают и мо</w:t>
      </w:r>
      <w:r w:rsidRPr="00CB0885">
        <w:rPr>
          <w:rFonts w:ascii="Times New Roman" w:hAnsi="Times New Roman" w:cs="Times New Roman"/>
          <w:sz w:val="28"/>
          <w:szCs w:val="28"/>
        </w:rPr>
        <w:t xml:space="preserve">гут сильно засорять основную массу хороших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полнозернистых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семян.</w:t>
      </w:r>
    </w:p>
    <w:p w:rsidR="00CB0885" w:rsidRPr="00CB0885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Существенно могут снижать урожаи вспышки вредителей и болезней лесных семян, таких, как лиственничная муха, огневка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шишковая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, ржавчинные грибы, поражающие до 90% еловых шишек, гриб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Sclerotinia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betulae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 xml:space="preserve"> - до 80-90% семян березы. Часть урожаев семян расхищается птиц</w:t>
      </w:r>
      <w:r>
        <w:rPr>
          <w:rFonts w:ascii="Times New Roman" w:hAnsi="Times New Roman" w:cs="Times New Roman"/>
          <w:sz w:val="28"/>
          <w:szCs w:val="28"/>
        </w:rPr>
        <w:t>ами, белками особенно в мало</w:t>
      </w:r>
      <w:r w:rsidRPr="00CB0885">
        <w:rPr>
          <w:rFonts w:ascii="Times New Roman" w:hAnsi="Times New Roman" w:cs="Times New Roman"/>
          <w:sz w:val="28"/>
          <w:szCs w:val="28"/>
        </w:rPr>
        <w:t>урожайные годы.</w:t>
      </w:r>
    </w:p>
    <w:p w:rsidR="002F120E" w:rsidRPr="00C776F9" w:rsidRDefault="00CB0885" w:rsidP="00CB08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885">
        <w:rPr>
          <w:rFonts w:ascii="Times New Roman" w:hAnsi="Times New Roman" w:cs="Times New Roman"/>
          <w:sz w:val="28"/>
          <w:szCs w:val="28"/>
        </w:rPr>
        <w:t xml:space="preserve">Все это следует учитывать при организации </w:t>
      </w:r>
      <w:proofErr w:type="spellStart"/>
      <w:r w:rsidRPr="00CB0885">
        <w:rPr>
          <w:rFonts w:ascii="Times New Roman" w:hAnsi="Times New Roman" w:cs="Times New Roman"/>
          <w:sz w:val="28"/>
          <w:szCs w:val="28"/>
        </w:rPr>
        <w:t>семенозаготовок</w:t>
      </w:r>
      <w:proofErr w:type="spellEnd"/>
      <w:r w:rsidRPr="00CB0885">
        <w:rPr>
          <w:rFonts w:ascii="Times New Roman" w:hAnsi="Times New Roman" w:cs="Times New Roman"/>
          <w:sz w:val="28"/>
          <w:szCs w:val="28"/>
        </w:rPr>
        <w:t>.</w:t>
      </w:r>
    </w:p>
    <w:sectPr w:rsidR="002F120E" w:rsidRPr="00C7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14"/>
    <w:rsid w:val="00021214"/>
    <w:rsid w:val="00163258"/>
    <w:rsid w:val="00170EFA"/>
    <w:rsid w:val="002F120E"/>
    <w:rsid w:val="00324968"/>
    <w:rsid w:val="00647FBC"/>
    <w:rsid w:val="007016AE"/>
    <w:rsid w:val="008364FB"/>
    <w:rsid w:val="00841177"/>
    <w:rsid w:val="00883C5D"/>
    <w:rsid w:val="00A522F7"/>
    <w:rsid w:val="00C02EA1"/>
    <w:rsid w:val="00C776F9"/>
    <w:rsid w:val="00CB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938F34-649F-4BC8-B0FE-C97F9C9D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2468</Words>
  <Characters>14068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Лутай</cp:lastModifiedBy>
  <cp:revision>4</cp:revision>
  <dcterms:created xsi:type="dcterms:W3CDTF">2021-11-08T14:31:00Z</dcterms:created>
  <dcterms:modified xsi:type="dcterms:W3CDTF">2021-11-12T02:58:00Z</dcterms:modified>
</cp:coreProperties>
</file>